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314" w:rsidRDefault="00FF4314" w:rsidP="00045A0C">
      <w:pPr>
        <w:spacing w:line="360" w:lineRule="auto"/>
        <w:ind w:firstLineChars="200" w:firstLine="422"/>
        <w:jc w:val="center"/>
        <w:rPr>
          <w:rFonts w:hAnsi="宋体" w:cs="Times New Roman"/>
          <w:b/>
          <w:bCs/>
          <w:sz w:val="36"/>
          <w:szCs w:val="36"/>
        </w:rPr>
      </w:pPr>
      <w:bookmarkStart w:id="0" w:name="_GoBack"/>
      <w:r w:rsidRPr="00045A0C">
        <w:rPr>
          <w:rFonts w:ascii="等线" w:hAnsi="等线" w:cs="宋体" w:hint="eastAsia"/>
          <w:b/>
          <w:bCs/>
        </w:rPr>
        <w:t>“上海第一摊”的</w:t>
      </w:r>
      <w:r w:rsidR="00045A0C" w:rsidRPr="00045A0C">
        <w:rPr>
          <w:rFonts w:ascii="等线" w:hAnsi="等线" w:cs="宋体" w:hint="eastAsia"/>
          <w:b/>
          <w:bCs/>
        </w:rPr>
        <w:t>“匠心”</w:t>
      </w:r>
      <w:r w:rsidRPr="00045A0C">
        <w:rPr>
          <w:rFonts w:ascii="等线" w:hAnsi="等线" w:cs="宋体" w:hint="eastAsia"/>
          <w:b/>
          <w:bCs/>
        </w:rPr>
        <w:t>情怀</w:t>
      </w:r>
      <w:bookmarkEnd w:id="0"/>
    </w:p>
    <w:p w:rsidR="00045A0C" w:rsidRPr="00DC3666" w:rsidRDefault="00045A0C" w:rsidP="00045A0C">
      <w:pPr>
        <w:ind w:firstLine="422"/>
        <w:jc w:val="right"/>
        <w:rPr>
          <w:rFonts w:cs="Times New Roman"/>
          <w:b/>
          <w:bCs/>
        </w:rPr>
      </w:pPr>
      <w:r w:rsidRPr="00DC3666">
        <w:rPr>
          <w:rFonts w:cs="宋体"/>
          <w:b/>
          <w:bCs/>
        </w:rPr>
        <w:t>——</w:t>
      </w:r>
      <w:r>
        <w:rPr>
          <w:rFonts w:cs="宋体" w:hint="eastAsia"/>
          <w:b/>
          <w:bCs/>
        </w:rPr>
        <w:t>上海公路桥梁（集团）有限公司沥青摊铺“工匠”文化建设成果</w:t>
      </w:r>
    </w:p>
    <w:p w:rsidR="00045A0C" w:rsidRPr="00045A0C" w:rsidRDefault="00FF4314" w:rsidP="00045A0C">
      <w:pPr>
        <w:spacing w:line="360" w:lineRule="auto"/>
        <w:ind w:firstLineChars="200" w:firstLine="420"/>
        <w:rPr>
          <w:rFonts w:ascii="等线" w:hAnsi="等线" w:cs="宋体"/>
        </w:rPr>
      </w:pPr>
      <w:r w:rsidRPr="00045A0C">
        <w:rPr>
          <w:rFonts w:ascii="等线" w:hAnsi="等线" w:cs="宋体" w:hint="eastAsia"/>
        </w:rPr>
        <w:t>从</w:t>
      </w:r>
      <w:r w:rsidRPr="00045A0C">
        <w:rPr>
          <w:rFonts w:ascii="等线" w:hAnsi="等线" w:cs="宋体"/>
        </w:rPr>
        <w:t>1985</w:t>
      </w:r>
      <w:r w:rsidRPr="00045A0C">
        <w:rPr>
          <w:rFonts w:ascii="等线" w:hAnsi="等线" w:cs="宋体" w:hint="eastAsia"/>
        </w:rPr>
        <w:t>年</w:t>
      </w:r>
      <w:r w:rsidRPr="00045A0C">
        <w:rPr>
          <w:rFonts w:ascii="等线" w:hAnsi="等线" w:cs="宋体"/>
        </w:rPr>
        <w:t>10</w:t>
      </w:r>
      <w:r w:rsidRPr="00045A0C">
        <w:rPr>
          <w:rFonts w:ascii="等线" w:hAnsi="等线" w:cs="宋体" w:hint="eastAsia"/>
        </w:rPr>
        <w:t>月在华东地区成立第一支摊铺队起，作为上海第一批摊铺工人，他们参与了上海及外省市不计其数的重大实事工程项目，为高架、隧道、高速公路、大桥桥面、堆场、试车场、机场跑道、世博园区等打造了诸多令人瞩目的优质地标性工程，见证了城市道路飞速发展的历程。</w:t>
      </w:r>
      <w:r w:rsidR="00045A0C">
        <w:rPr>
          <w:rFonts w:ascii="等线" w:hAnsi="等线" w:cs="宋体" w:hint="eastAsia"/>
        </w:rPr>
        <w:t>他们</w:t>
      </w:r>
      <w:r w:rsidR="00045A0C" w:rsidRPr="00045A0C">
        <w:rPr>
          <w:rFonts w:ascii="等线" w:hAnsi="等线" w:cs="宋体" w:hint="eastAsia"/>
        </w:rPr>
        <w:t>是隧道股份</w:t>
      </w:r>
      <w:r w:rsidR="00045A0C">
        <w:rPr>
          <w:rFonts w:ascii="等线" w:hAnsi="等线" w:cs="宋体" w:hint="eastAsia"/>
        </w:rPr>
        <w:t>上海公路桥梁（集团）有限公司旗下的道路施工专业摊铺企业，也因其是沪上最早从事摊铺行业的队伍且</w:t>
      </w:r>
      <w:r w:rsidR="00FE38CA">
        <w:rPr>
          <w:rFonts w:ascii="等线" w:hAnsi="等线" w:cs="宋体" w:hint="eastAsia"/>
        </w:rPr>
        <w:t>“</w:t>
      </w:r>
      <w:r w:rsidR="00045A0C">
        <w:rPr>
          <w:rFonts w:ascii="等线" w:hAnsi="等线" w:cs="宋体" w:hint="eastAsia"/>
        </w:rPr>
        <w:t>战功</w:t>
      </w:r>
      <w:r w:rsidR="00FE38CA">
        <w:rPr>
          <w:rFonts w:ascii="等线" w:hAnsi="等线" w:cs="宋体" w:hint="eastAsia"/>
        </w:rPr>
        <w:t>”</w:t>
      </w:r>
      <w:r w:rsidR="00045A0C">
        <w:rPr>
          <w:rFonts w:ascii="等线" w:hAnsi="等线" w:cs="宋体" w:hint="eastAsia"/>
        </w:rPr>
        <w:t>卓著，而被美誉</w:t>
      </w:r>
      <w:r w:rsidR="00045A0C" w:rsidRPr="00045A0C">
        <w:rPr>
          <w:rFonts w:ascii="等线" w:hAnsi="等线" w:cs="宋体" w:hint="eastAsia"/>
        </w:rPr>
        <w:t>为“上海第一摊”。</w:t>
      </w:r>
    </w:p>
    <w:p w:rsidR="00FF4314" w:rsidRPr="00045A0C" w:rsidRDefault="00FF4314" w:rsidP="00045A0C">
      <w:pPr>
        <w:spacing w:line="360" w:lineRule="auto"/>
        <w:ind w:firstLineChars="200" w:firstLine="422"/>
        <w:rPr>
          <w:rFonts w:ascii="等线" w:hAnsi="等线" w:cs="宋体"/>
          <w:b/>
        </w:rPr>
      </w:pPr>
      <w:r w:rsidRPr="00045A0C">
        <w:rPr>
          <w:rFonts w:ascii="等线" w:hAnsi="等线" w:cs="宋体" w:hint="eastAsia"/>
          <w:b/>
        </w:rPr>
        <w:t>一、“匠心”不变，辛勤耕耘每一条道路</w:t>
      </w:r>
    </w:p>
    <w:p w:rsidR="00045A0C" w:rsidRDefault="00045A0C" w:rsidP="00045A0C">
      <w:pPr>
        <w:spacing w:line="360" w:lineRule="auto"/>
        <w:ind w:firstLineChars="200" w:firstLine="420"/>
        <w:rPr>
          <w:rFonts w:ascii="等线" w:hAnsi="等线" w:cs="宋体" w:hint="eastAsia"/>
        </w:rPr>
      </w:pPr>
      <w:r w:rsidRPr="00045A0C">
        <w:rPr>
          <w:rFonts w:ascii="等线" w:hAnsi="等线" w:cs="宋体" w:hint="eastAsia"/>
        </w:rPr>
        <w:t>上海公路桥梁（集团）有限公司道路公司拥有</w:t>
      </w:r>
      <w:r w:rsidR="00FF4314" w:rsidRPr="00045A0C">
        <w:rPr>
          <w:rFonts w:ascii="等线" w:hAnsi="等线" w:cs="宋体" w:hint="eastAsia"/>
        </w:rPr>
        <w:t>五支摊铺队共</w:t>
      </w:r>
      <w:r w:rsidRPr="00045A0C">
        <w:rPr>
          <w:rFonts w:ascii="等线" w:hAnsi="等线" w:cs="宋体" w:hint="eastAsia"/>
        </w:rPr>
        <w:t>计</w:t>
      </w:r>
      <w:r w:rsidR="00FF4314" w:rsidRPr="00045A0C">
        <w:rPr>
          <w:rFonts w:ascii="等线" w:hAnsi="等线" w:cs="宋体"/>
        </w:rPr>
        <w:t>200</w:t>
      </w:r>
      <w:r w:rsidRPr="00045A0C">
        <w:rPr>
          <w:rFonts w:ascii="等线" w:hAnsi="等线" w:cs="宋体"/>
        </w:rPr>
        <w:t>余</w:t>
      </w:r>
      <w:r w:rsidR="00FF4314" w:rsidRPr="00045A0C">
        <w:rPr>
          <w:rFonts w:ascii="等线" w:hAnsi="等线" w:cs="宋体" w:hint="eastAsia"/>
        </w:rPr>
        <w:t>名作业工人，辗转于市政道路建设的第一线。恶劣的工作环境，磨练出他们直面挑战、敢为人先毫不畏惧的斗志</w:t>
      </w:r>
      <w:r>
        <w:rPr>
          <w:rFonts w:ascii="等线" w:hAnsi="等线" w:cs="宋体" w:hint="eastAsia"/>
        </w:rPr>
        <w:t>，而“匠心”是他们共同遵从的团队文化。</w:t>
      </w:r>
    </w:p>
    <w:p w:rsidR="00045A0C" w:rsidRPr="00045A0C" w:rsidRDefault="00B54B9D" w:rsidP="00045A0C">
      <w:pPr>
        <w:spacing w:line="360" w:lineRule="auto"/>
        <w:ind w:firstLineChars="200" w:firstLine="420"/>
        <w:rPr>
          <w:rFonts w:ascii="等线" w:hAnsi="等线" w:cs="宋体"/>
        </w:rPr>
      </w:pPr>
      <w:r w:rsidRPr="000E0F72">
        <w:rPr>
          <w:rFonts w:ascii="等线" w:hAnsi="等线" w:cs="宋体" w:hint="eastAsia"/>
        </w:rPr>
        <w:t>作为一份“喜欢往火坑里跳”的工作，高温酷热的气候条件是摊铺作业的旺季，</w:t>
      </w:r>
      <w:r w:rsidRPr="000E0F72">
        <w:rPr>
          <w:rFonts w:ascii="等线" w:hAnsi="等线" w:cs="宋体"/>
        </w:rPr>
        <w:t>180</w:t>
      </w:r>
      <w:r w:rsidRPr="000E0F72">
        <w:rPr>
          <w:rFonts w:ascii="等线" w:hAnsi="等线" w:cs="宋体" w:hint="eastAsia"/>
        </w:rPr>
        <w:t>度沥青混合料的现场摊铺是施工作业的常态，为经济发展助力和城市生态环境提供便捷通道则是其崇高的社会责任。</w:t>
      </w:r>
      <w:r w:rsidRPr="000E0F72">
        <w:rPr>
          <w:rFonts w:ascii="等线" w:hAnsi="等线" w:cs="宋体" w:hint="eastAsia"/>
        </w:rPr>
        <w:t>170-180</w:t>
      </w:r>
      <w:r w:rsidRPr="000E0F72">
        <w:rPr>
          <w:rFonts w:ascii="等线" w:hAnsi="等线" w:cs="宋体" w:hint="eastAsia"/>
        </w:rPr>
        <w:t>℃的沥青上面，一站八九个小时很正常，工作鞋一礼拜就能换两双；无论天冷天热，都是露天工作，累了只能在路边、桥边上蹲着。刚铺好的沥青路面，温度高达</w:t>
      </w:r>
      <w:r w:rsidRPr="000E0F72">
        <w:rPr>
          <w:rFonts w:ascii="等线" w:hAnsi="等线" w:cs="宋体" w:hint="eastAsia"/>
        </w:rPr>
        <w:t>100</w:t>
      </w:r>
      <w:r w:rsidRPr="000E0F72">
        <w:rPr>
          <w:rFonts w:ascii="等线" w:hAnsi="等线" w:cs="宋体" w:hint="eastAsia"/>
        </w:rPr>
        <w:t>℃，走在上面，鞋底会挂满“黑油”，一圈下来得重个几斤，干透的沥青敲也敲不掉。鞋底稍微薄一点，人站久了脚也会被烫伤。</w:t>
      </w:r>
      <w:r w:rsidRPr="00B54B9D">
        <w:rPr>
          <w:rFonts w:ascii="等线" w:hAnsi="等线" w:cs="宋体" w:hint="eastAsia"/>
        </w:rPr>
        <w:t>虽然是“铺路工”，但摊铺的技术含量并不低。沥青摊铺的平整度是要精确到以毫米来计算的。在高速路上，因为车速快，如果有</w:t>
      </w:r>
      <w:r w:rsidRPr="00B54B9D">
        <w:rPr>
          <w:rFonts w:ascii="等线" w:hAnsi="等线" w:cs="宋体" w:hint="eastAsia"/>
        </w:rPr>
        <w:t>3</w:t>
      </w:r>
      <w:r w:rsidRPr="00B54B9D">
        <w:rPr>
          <w:rFonts w:ascii="等线" w:hAnsi="等线" w:cs="宋体" w:hint="eastAsia"/>
        </w:rPr>
        <w:t>毫米的差异就会明显感到车子颠簸。摊铺时会受到路面建设、天气等各种影响，摊铺机前进时每分钟不能超过</w:t>
      </w:r>
      <w:r w:rsidRPr="00B54B9D">
        <w:rPr>
          <w:rFonts w:ascii="等线" w:hAnsi="等线" w:cs="宋体" w:hint="eastAsia"/>
        </w:rPr>
        <w:t>3-4</w:t>
      </w:r>
      <w:r w:rsidRPr="00B54B9D">
        <w:rPr>
          <w:rFonts w:ascii="等线" w:hAnsi="等线" w:cs="宋体" w:hint="eastAsia"/>
        </w:rPr>
        <w:t>米，要保持匀速才能保证平整度。除了机器铺设，在一些有匝道、有山脚，或者比较狭窄的地方，摊铺机不可能到的地方，还需要人工铺，转弯抹角的地方，一些三角地带，也需要人工铺设。这个时候更是要讲究“上等师傅”的手艺、经验。</w:t>
      </w:r>
      <w:r>
        <w:rPr>
          <w:rFonts w:ascii="等线" w:hAnsi="等线" w:cs="宋体" w:hint="eastAsia"/>
        </w:rPr>
        <w:t>这支团队一直站在第一线，</w:t>
      </w:r>
      <w:r w:rsidR="00045A0C" w:rsidRPr="00045A0C">
        <w:rPr>
          <w:rFonts w:ascii="等线" w:hAnsi="等线" w:cs="宋体" w:hint="eastAsia"/>
        </w:rPr>
        <w:t>用“匠心”编织出国内第一条高速公路</w:t>
      </w:r>
      <w:r w:rsidR="00045A0C" w:rsidRPr="00045A0C">
        <w:rPr>
          <w:rFonts w:ascii="等线" w:hAnsi="等线" w:cs="宋体"/>
        </w:rPr>
        <w:t>——</w:t>
      </w:r>
      <w:r w:rsidR="00045A0C" w:rsidRPr="00045A0C">
        <w:rPr>
          <w:rFonts w:ascii="等线" w:hAnsi="等线" w:cs="宋体" w:hint="eastAsia"/>
        </w:rPr>
        <w:t>沪嘉高速公路；首创了国内机场跑道不停航施工先例</w:t>
      </w:r>
      <w:r w:rsidR="00045A0C" w:rsidRPr="00045A0C">
        <w:rPr>
          <w:rFonts w:ascii="等线" w:hAnsi="等线" w:cs="宋体"/>
        </w:rPr>
        <w:t>——</w:t>
      </w:r>
      <w:r w:rsidR="00045A0C" w:rsidRPr="00045A0C">
        <w:rPr>
          <w:rFonts w:ascii="等线" w:hAnsi="等线" w:cs="宋体" w:hint="eastAsia"/>
        </w:rPr>
        <w:t>上海虹桥国际机场主跑道沥青加罩；完成了当时国内最大跨度海上大桥</w:t>
      </w:r>
      <w:r w:rsidR="00045A0C" w:rsidRPr="00045A0C">
        <w:rPr>
          <w:rFonts w:ascii="等线" w:hAnsi="等线" w:cs="宋体"/>
        </w:rPr>
        <w:t>——</w:t>
      </w:r>
      <w:r w:rsidR="00045A0C" w:rsidRPr="00045A0C">
        <w:rPr>
          <w:rFonts w:ascii="等线" w:hAnsi="等线" w:cs="宋体" w:hint="eastAsia"/>
        </w:rPr>
        <w:t>东海大桥；一鼓作气攻下了上海“</w:t>
      </w:r>
      <w:r w:rsidR="00045A0C" w:rsidRPr="00045A0C">
        <w:rPr>
          <w:rFonts w:ascii="等线" w:hAnsi="等线" w:cs="宋体"/>
        </w:rPr>
        <w:t>F1</w:t>
      </w:r>
      <w:r w:rsidR="00045A0C" w:rsidRPr="00045A0C">
        <w:rPr>
          <w:rFonts w:ascii="等线" w:hAnsi="等线" w:cs="宋体" w:hint="eastAsia"/>
        </w:rPr>
        <w:t>”赛车道，更是用“匠心精神”在软土地基上建成的国际顶级赛车道，被国际汽联赞誉为“世界上最好的赛车道”；黄浦江上所有大桥遍布了他们的足迹，数十年如一日的坚持在摊铺一线。由摊铺队承接的工程多次获得“詹天佑奖”、“鲁班奖”等行业内重量级奖项。他们用几十年的努力展现了“上海第一摊”如何用中国水平呈现城市道路的温度。</w:t>
      </w:r>
    </w:p>
    <w:p w:rsidR="00FF4314" w:rsidRPr="00045A0C" w:rsidRDefault="00FF4314" w:rsidP="000E0F72">
      <w:pPr>
        <w:spacing w:line="360" w:lineRule="auto"/>
        <w:ind w:firstLineChars="200" w:firstLine="420"/>
        <w:rPr>
          <w:rFonts w:ascii="等线" w:hAnsi="等线" w:cs="宋体"/>
        </w:rPr>
      </w:pPr>
      <w:r w:rsidRPr="000E0F72">
        <w:rPr>
          <w:rFonts w:ascii="等线" w:hAnsi="等线" w:cs="宋体" w:hint="eastAsia"/>
        </w:rPr>
        <w:t>今天，与时俱进的摊铺工依然奋战在嘉闵北高架、长江西路隧道、虹梅南路、</w:t>
      </w:r>
      <w:r w:rsidRPr="000E0F72">
        <w:rPr>
          <w:rFonts w:ascii="等线" w:hAnsi="等线" w:cs="宋体"/>
        </w:rPr>
        <w:t>G1501</w:t>
      </w:r>
      <w:r w:rsidRPr="000E0F72">
        <w:rPr>
          <w:rFonts w:ascii="等线" w:hAnsi="等线" w:cs="宋体" w:hint="eastAsia"/>
        </w:rPr>
        <w:t>南</w:t>
      </w:r>
      <w:r w:rsidRPr="000E0F72">
        <w:rPr>
          <w:rFonts w:ascii="等线" w:hAnsi="等线" w:cs="宋体" w:hint="eastAsia"/>
        </w:rPr>
        <w:lastRenderedPageBreak/>
        <w:t>环三标、长江大桥大修等一批市级重点工程上，用“匠心”和“汗水”默默奉献着自己的力量，让我们感受着这座城市的温度。</w:t>
      </w:r>
    </w:p>
    <w:p w:rsidR="00FF4314" w:rsidRPr="000E0F72" w:rsidRDefault="00FF4314">
      <w:pPr>
        <w:pStyle w:val="a3"/>
        <w:ind w:firstLine="420"/>
        <w:rPr>
          <w:rFonts w:ascii="等线" w:hAnsi="等线" w:hint="eastAsia"/>
          <w:b/>
        </w:rPr>
      </w:pPr>
      <w:r w:rsidRPr="000E0F72">
        <w:rPr>
          <w:rFonts w:ascii="等线" w:hAnsi="等线" w:hint="eastAsia"/>
          <w:b/>
        </w:rPr>
        <w:t>二、“匠心”</w:t>
      </w:r>
      <w:r w:rsidR="00FE38CA">
        <w:rPr>
          <w:rFonts w:ascii="等线" w:hAnsi="等线" w:hint="eastAsia"/>
          <w:b/>
        </w:rPr>
        <w:t>拓新</w:t>
      </w:r>
      <w:r w:rsidRPr="000E0F72">
        <w:rPr>
          <w:rFonts w:ascii="等线" w:hAnsi="等线" w:hint="eastAsia"/>
          <w:b/>
        </w:rPr>
        <w:t>，严格控制每一个环节</w:t>
      </w:r>
    </w:p>
    <w:p w:rsidR="00B54B9D" w:rsidRDefault="00B54B9D" w:rsidP="00B54B9D">
      <w:pPr>
        <w:spacing w:line="360" w:lineRule="auto"/>
        <w:ind w:firstLineChars="200" w:firstLine="420"/>
        <w:rPr>
          <w:rFonts w:ascii="等线" w:hAnsi="等线" w:cs="宋体" w:hint="eastAsia"/>
        </w:rPr>
      </w:pPr>
      <w:r w:rsidRPr="00045A0C">
        <w:rPr>
          <w:rFonts w:ascii="等线" w:hAnsi="等线" w:hint="eastAsia"/>
        </w:rPr>
        <w:t xml:space="preserve"> </w:t>
      </w:r>
      <w:r w:rsidR="00FF4314" w:rsidRPr="00B54B9D">
        <w:rPr>
          <w:rFonts w:ascii="等线" w:hAnsi="等线" w:cs="宋体" w:hint="eastAsia"/>
        </w:rPr>
        <w:t>“路”是经济建设的纽带，也是社会物流速度的动能体现，公路路面施工是一个不断向前的过程，也是一个不可逆的过程。从原材料生产运输到水泥稳定料及沥青混合料的拌合、运输、摊铺、碾压，公路工程每一个施工环节如同多米诺骨牌所产生的质量联动效应，整个工程“牵一发而动全身”。一个环节、一道工序、一台设备、一名员工，哪一环出问题，都会导致最终质量的失控。因此，公司企业文化建设的重点是培育核心价值观和富有创新精神的卓越团队，以“品牌战略工程”为载体，打造“工匠”队伍与“匠心”员工。以“摊铺工匠、智能未来”为主题，开展质量管理创新模式活动，以过程管理智能化模式，优化摊铺工艺；运用系统工程原理，细化数据监控。建立规范操作标准，实施“流动作业标准不走样”的质量控制运行机制，已成为每一个筑路人始终不变的追求。</w:t>
      </w:r>
      <w:r w:rsidRPr="00B54B9D">
        <w:rPr>
          <w:rFonts w:ascii="等线" w:hAnsi="等线" w:cs="宋体" w:hint="eastAsia"/>
        </w:rPr>
        <w:t>公司对摊铺过程中的关键工序采用智能化管理，强化了过程质量有序监管，独具“匠心”地加强特殊部位的数控，从而提升了标准化操作规范，目前正在推进的《沥青路面摊铺智能管控系统》和《沥青路面智能压实系统》，这两个设备数控管理与操作模式将为公路、道路施工质量控制带来质的飞跃。</w:t>
      </w:r>
    </w:p>
    <w:p w:rsidR="00B54B9D" w:rsidRPr="00B54B9D" w:rsidRDefault="00B54B9D" w:rsidP="00B54B9D">
      <w:pPr>
        <w:spacing w:line="360" w:lineRule="auto"/>
        <w:ind w:firstLineChars="200" w:firstLine="420"/>
        <w:rPr>
          <w:rFonts w:ascii="等线" w:hAnsi="等线" w:hint="eastAsia"/>
        </w:rPr>
      </w:pPr>
      <w:r w:rsidRPr="00B54B9D">
        <w:rPr>
          <w:rFonts w:ascii="等线" w:hAnsi="等线" w:hint="eastAsia"/>
        </w:rPr>
        <w:t>在“工匠精神”的引领下，拓新步伐也一刻不停地朝前迈进。路桥集团黑色产业板块集中力量推动道路全生命周期管理前瞻性研究，从着力“配比”的沥青混凝土“生产商”，向着力“配方”的沥青产品研发“服务商”转型；在道路新材料上进行技术革命。研发出更耐久，更环保，更生态的道路系列产品。目前，目前重载沥青、排水沥青、钢桥面专用沥青等为代表的高端沥青产品已在长江路隧道、虹梅南路高架、长江大桥大修等多项工程中投入使用，弥补了国产化高端沥青空白。</w:t>
      </w:r>
    </w:p>
    <w:p w:rsidR="00FF4314" w:rsidRPr="00FE38CA" w:rsidRDefault="00FF4314" w:rsidP="00FE38CA">
      <w:pPr>
        <w:pStyle w:val="a3"/>
        <w:ind w:firstLineChars="250" w:firstLine="527"/>
        <w:rPr>
          <w:rFonts w:ascii="等线" w:hAnsi="等线"/>
          <w:b/>
        </w:rPr>
      </w:pPr>
      <w:r w:rsidRPr="00FE38CA">
        <w:rPr>
          <w:rFonts w:ascii="等线" w:hAnsi="等线" w:hint="eastAsia"/>
          <w:b/>
        </w:rPr>
        <w:t>三、“匠心”</w:t>
      </w:r>
      <w:r w:rsidR="00FE38CA">
        <w:rPr>
          <w:rFonts w:ascii="等线" w:hAnsi="等线" w:hint="eastAsia"/>
          <w:b/>
        </w:rPr>
        <w:t>传递</w:t>
      </w:r>
      <w:r w:rsidRPr="00FE38CA">
        <w:rPr>
          <w:rFonts w:ascii="等线" w:hAnsi="等线" w:hint="eastAsia"/>
          <w:b/>
        </w:rPr>
        <w:t>，前赴后继铸造精品工程</w:t>
      </w:r>
    </w:p>
    <w:p w:rsidR="00B54B9D" w:rsidRPr="00FE38CA" w:rsidRDefault="00B54B9D" w:rsidP="00B54B9D">
      <w:pPr>
        <w:spacing w:line="360" w:lineRule="auto"/>
        <w:ind w:firstLineChars="200" w:firstLine="420"/>
        <w:rPr>
          <w:rFonts w:ascii="等线" w:hAnsi="等线"/>
        </w:rPr>
      </w:pPr>
      <w:r w:rsidRPr="00FE38CA">
        <w:rPr>
          <w:rFonts w:ascii="等线" w:hAnsi="等线" w:hint="eastAsia"/>
        </w:rPr>
        <w:t>随着市政建设规模的延伸，进一步发扬“工匠精神”，推进品牌建设，把企业文化优势落到实处，提升“上海第一摊”的核心竞争力，已成为公司改革发展的新常态。</w:t>
      </w:r>
    </w:p>
    <w:p w:rsidR="00E47114" w:rsidRDefault="00FE38CA" w:rsidP="00E47114">
      <w:pPr>
        <w:spacing w:line="360" w:lineRule="auto"/>
        <w:ind w:firstLineChars="200" w:firstLine="420"/>
        <w:rPr>
          <w:rFonts w:ascii="等线" w:hAnsi="等线" w:cs="宋体" w:hint="eastAsia"/>
        </w:rPr>
      </w:pPr>
      <w:r>
        <w:rPr>
          <w:rFonts w:ascii="等线" w:hAnsi="等线" w:hint="eastAsia"/>
        </w:rPr>
        <w:t>公司积极开展</w:t>
      </w:r>
      <w:r w:rsidRPr="00045A0C">
        <w:rPr>
          <w:rFonts w:ascii="等线" w:hAnsi="等线" w:hint="eastAsia"/>
        </w:rPr>
        <w:t>“摊铺工匠、智能未来”</w:t>
      </w:r>
      <w:r>
        <w:rPr>
          <w:rFonts w:ascii="等线" w:hAnsi="等线" w:hint="eastAsia"/>
        </w:rPr>
        <w:t>企业文化</w:t>
      </w:r>
      <w:r w:rsidRPr="00045A0C">
        <w:rPr>
          <w:rFonts w:ascii="等线" w:hAnsi="等线" w:hint="eastAsia"/>
        </w:rPr>
        <w:t>主题活动，</w:t>
      </w:r>
      <w:r w:rsidR="00FF4314" w:rsidRPr="00045A0C">
        <w:rPr>
          <w:rFonts w:ascii="等线" w:hAnsi="等线" w:hint="eastAsia"/>
        </w:rPr>
        <w:t>对工程质量和施工安全的精益求精、恪尽职守是每一位新员工进单位的第一课，“永不言败、敢为人先、敢打硬仗”更是摊铺队不断延续的精神内涵。</w:t>
      </w:r>
      <w:r>
        <w:rPr>
          <w:rFonts w:ascii="等线" w:hAnsi="等线" w:hint="eastAsia"/>
        </w:rPr>
        <w:t>近年来</w:t>
      </w:r>
      <w:r w:rsidR="00FF4314" w:rsidRPr="00045A0C">
        <w:rPr>
          <w:rFonts w:ascii="等线" w:hAnsi="等线" w:hint="eastAsia"/>
        </w:rPr>
        <w:t>涌现出</w:t>
      </w:r>
      <w:r>
        <w:rPr>
          <w:rFonts w:ascii="等线" w:hAnsi="等线" w:hint="eastAsia"/>
        </w:rPr>
        <w:t>的</w:t>
      </w:r>
      <w:r w:rsidR="00FF4314" w:rsidRPr="00045A0C">
        <w:rPr>
          <w:rFonts w:ascii="等线" w:hAnsi="等线" w:hint="eastAsia"/>
        </w:rPr>
        <w:t>一批“</w:t>
      </w:r>
      <w:r w:rsidR="00B54B9D">
        <w:rPr>
          <w:rFonts w:ascii="等线" w:hAnsi="等线" w:hint="eastAsia"/>
        </w:rPr>
        <w:t>路桥</w:t>
      </w:r>
      <w:r w:rsidR="00FF4314" w:rsidRPr="00045A0C">
        <w:rPr>
          <w:rFonts w:ascii="等线" w:hAnsi="等线" w:hint="eastAsia"/>
        </w:rPr>
        <w:t>之星”、“优秀操作手”、“金牌师傅”等优秀员工，他们是公司发展的中坚力量。企业内部管理得到了有效地加强，拓新了摊铺工艺，规范了标准操作技术和质量监管运行机制，提高了自主创新能力，打造了独具“匠心”的“摊铺工匠”队伍。为新员工开展职业生涯导航、师徒带教，建立了通畅的技师培养通道，</w:t>
      </w:r>
      <w:r w:rsidR="00FF4314" w:rsidRPr="00E47114">
        <w:rPr>
          <w:rFonts w:ascii="等线" w:hAnsi="等线" w:cs="宋体" w:hint="eastAsia"/>
        </w:rPr>
        <w:lastRenderedPageBreak/>
        <w:t>让技术工种与工程师序列相呼应，推动蓝领人才的职业发展；树立品牌意识，强化全员的质量和服务意识，引导职工立足岗位，履行职责，把好工作流程中的每一道关口，用“匠心”打造品牌；开展对标管理，吸收精华，总结经验教训，采取“请进来”、“走出去”两手措施，提高管理水平；关心员工身心健康，组织职工体检、疗休养，摊铺过程中设置移动厕所、临时休息室等，夏送清凉、冬送温暖，进一步增强了团队的凝聚力和向心力。</w:t>
      </w:r>
    </w:p>
    <w:p w:rsidR="00FF4314" w:rsidRPr="00E47114" w:rsidRDefault="00E47114" w:rsidP="00E47114">
      <w:pPr>
        <w:spacing w:line="360" w:lineRule="auto"/>
        <w:ind w:firstLineChars="200" w:firstLine="420"/>
        <w:rPr>
          <w:rFonts w:ascii="等线" w:hAnsi="等线" w:cs="宋体"/>
        </w:rPr>
      </w:pPr>
      <w:r w:rsidRPr="00E47114">
        <w:rPr>
          <w:rFonts w:ascii="等线" w:hAnsi="等线" w:cs="宋体" w:hint="eastAsia"/>
        </w:rPr>
        <w:t>上海市劳模集体、上海市国资委先进党组织、隧道股份文明单位、上海市文明单位、文明单位示范点……它们记录着我们这个团队默默耕耘和无私奉献，在荣誉室里珍藏着一排排的奖杯和奖状：鲁班奖、国家科技进步二等奖、全国质量金奖、白玉兰奖、上海科技一等奖……铭记着项目团队为城市发展创造的华彩篇章，也记录着并将继续续写“上海第一摊”的“匠心”情怀。</w:t>
      </w:r>
    </w:p>
    <w:sectPr w:rsidR="00FF4314" w:rsidRPr="00E47114" w:rsidSect="002C727E">
      <w:headerReference w:type="default" r:id="rId7"/>
      <w:footerReference w:type="default" r:id="rId8"/>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4AF" w:rsidRDefault="004724AF" w:rsidP="00045A0C">
      <w:r>
        <w:separator/>
      </w:r>
    </w:p>
  </w:endnote>
  <w:endnote w:type="continuationSeparator" w:id="1">
    <w:p w:rsidR="004724AF" w:rsidRDefault="004724AF" w:rsidP="00045A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1F" w:rsidRDefault="0016421F">
    <w:pPr>
      <w:pStyle w:val="a4"/>
      <w:jc w:val="center"/>
    </w:pPr>
    <w:fldSimple w:instr=" PAGE   \* MERGEFORMAT ">
      <w:r w:rsidRPr="0016421F">
        <w:rPr>
          <w:noProof/>
          <w:lang w:val="zh-CN"/>
        </w:rPr>
        <w:t>2</w:t>
      </w:r>
    </w:fldSimple>
  </w:p>
  <w:p w:rsidR="006D11A0" w:rsidRDefault="006D11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4AF" w:rsidRDefault="004724AF" w:rsidP="00045A0C">
      <w:r>
        <w:separator/>
      </w:r>
    </w:p>
  </w:footnote>
  <w:footnote w:type="continuationSeparator" w:id="1">
    <w:p w:rsidR="004724AF" w:rsidRDefault="004724AF" w:rsidP="00045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A0" w:rsidRDefault="006D11A0">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5" type="#_x0000_t75" style="position:absolute;left:0;text-align:left;margin-left:220.9pt;margin-top:-6.55pt;width:213.6pt;height:21.8pt;z-index:1;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819"/>
    <w:rsid w:val="00001866"/>
    <w:rsid w:val="000018AF"/>
    <w:rsid w:val="000222DD"/>
    <w:rsid w:val="00045A0C"/>
    <w:rsid w:val="00046364"/>
    <w:rsid w:val="000E0F72"/>
    <w:rsid w:val="00121A84"/>
    <w:rsid w:val="001244E6"/>
    <w:rsid w:val="0016401E"/>
    <w:rsid w:val="0016421F"/>
    <w:rsid w:val="001D31E1"/>
    <w:rsid w:val="0021667F"/>
    <w:rsid w:val="00231FDE"/>
    <w:rsid w:val="00252E57"/>
    <w:rsid w:val="00281345"/>
    <w:rsid w:val="002A1B22"/>
    <w:rsid w:val="002B1578"/>
    <w:rsid w:val="002C727E"/>
    <w:rsid w:val="00320109"/>
    <w:rsid w:val="00321447"/>
    <w:rsid w:val="00367175"/>
    <w:rsid w:val="003C1A92"/>
    <w:rsid w:val="003D3FDD"/>
    <w:rsid w:val="003E452F"/>
    <w:rsid w:val="003F794E"/>
    <w:rsid w:val="00423360"/>
    <w:rsid w:val="0044569F"/>
    <w:rsid w:val="004724AF"/>
    <w:rsid w:val="00482DBE"/>
    <w:rsid w:val="004A282E"/>
    <w:rsid w:val="004B5FB4"/>
    <w:rsid w:val="004C157C"/>
    <w:rsid w:val="004C70F3"/>
    <w:rsid w:val="00515B9A"/>
    <w:rsid w:val="00565B28"/>
    <w:rsid w:val="005E6F98"/>
    <w:rsid w:val="00611324"/>
    <w:rsid w:val="00642B8A"/>
    <w:rsid w:val="006441ED"/>
    <w:rsid w:val="006611A6"/>
    <w:rsid w:val="006772E4"/>
    <w:rsid w:val="00696F2E"/>
    <w:rsid w:val="006A6DAD"/>
    <w:rsid w:val="006B6750"/>
    <w:rsid w:val="006C6D89"/>
    <w:rsid w:val="006D11A0"/>
    <w:rsid w:val="0073617C"/>
    <w:rsid w:val="00737148"/>
    <w:rsid w:val="00757FF8"/>
    <w:rsid w:val="00772D0D"/>
    <w:rsid w:val="007B26A3"/>
    <w:rsid w:val="007C5670"/>
    <w:rsid w:val="00825819"/>
    <w:rsid w:val="00834F87"/>
    <w:rsid w:val="008475F3"/>
    <w:rsid w:val="008520A2"/>
    <w:rsid w:val="00874353"/>
    <w:rsid w:val="008C6BF9"/>
    <w:rsid w:val="008F4D16"/>
    <w:rsid w:val="009135D6"/>
    <w:rsid w:val="009754DD"/>
    <w:rsid w:val="0099467D"/>
    <w:rsid w:val="00A300CF"/>
    <w:rsid w:val="00A373F3"/>
    <w:rsid w:val="00A4036F"/>
    <w:rsid w:val="00A63A65"/>
    <w:rsid w:val="00B47978"/>
    <w:rsid w:val="00B54B9D"/>
    <w:rsid w:val="00B55CBA"/>
    <w:rsid w:val="00B7460E"/>
    <w:rsid w:val="00BA3494"/>
    <w:rsid w:val="00BE0BE0"/>
    <w:rsid w:val="00BE7208"/>
    <w:rsid w:val="00C07905"/>
    <w:rsid w:val="00C153EA"/>
    <w:rsid w:val="00C44438"/>
    <w:rsid w:val="00CB6016"/>
    <w:rsid w:val="00D612CC"/>
    <w:rsid w:val="00DA234E"/>
    <w:rsid w:val="00DE3F61"/>
    <w:rsid w:val="00DE472D"/>
    <w:rsid w:val="00DF35D8"/>
    <w:rsid w:val="00E2067F"/>
    <w:rsid w:val="00E32723"/>
    <w:rsid w:val="00E47114"/>
    <w:rsid w:val="00E55C1F"/>
    <w:rsid w:val="00E77624"/>
    <w:rsid w:val="00EA0C63"/>
    <w:rsid w:val="00EA610C"/>
    <w:rsid w:val="00EC3BEE"/>
    <w:rsid w:val="00EE5DFC"/>
    <w:rsid w:val="00F424DE"/>
    <w:rsid w:val="00F87083"/>
    <w:rsid w:val="00FB2A62"/>
    <w:rsid w:val="00FB57EF"/>
    <w:rsid w:val="00FC45BE"/>
    <w:rsid w:val="00FD6033"/>
    <w:rsid w:val="00FE38CA"/>
    <w:rsid w:val="00FF4314"/>
    <w:rsid w:val="468249B3"/>
    <w:rsid w:val="4B2524C1"/>
    <w:rsid w:val="628023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27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C727E"/>
    <w:rPr>
      <w:rFonts w:ascii="宋体" w:hAnsi="Courier New" w:cs="宋体"/>
    </w:rPr>
  </w:style>
  <w:style w:type="character" w:customStyle="1" w:styleId="Char">
    <w:name w:val="纯文本 Char"/>
    <w:basedOn w:val="a0"/>
    <w:link w:val="a3"/>
    <w:uiPriority w:val="99"/>
    <w:locked/>
    <w:rsid w:val="002C727E"/>
    <w:rPr>
      <w:rFonts w:ascii="宋体" w:eastAsia="宋体" w:hAnsi="Courier New" w:cs="宋体"/>
      <w:sz w:val="21"/>
      <w:szCs w:val="21"/>
    </w:rPr>
  </w:style>
  <w:style w:type="paragraph" w:styleId="a4">
    <w:name w:val="footer"/>
    <w:basedOn w:val="a"/>
    <w:link w:val="Char0"/>
    <w:uiPriority w:val="99"/>
    <w:rsid w:val="002C727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C727E"/>
    <w:rPr>
      <w:sz w:val="18"/>
      <w:szCs w:val="18"/>
    </w:rPr>
  </w:style>
  <w:style w:type="paragraph" w:styleId="a5">
    <w:name w:val="header"/>
    <w:basedOn w:val="a"/>
    <w:link w:val="Char1"/>
    <w:uiPriority w:val="99"/>
    <w:rsid w:val="002C727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2C727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2D2EF-C130-4658-838D-BE2E1EE7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3</Pages>
  <Words>384</Words>
  <Characters>2194</Characters>
  <Application>Microsoft Office Word</Application>
  <DocSecurity>0</DocSecurity>
  <Lines>18</Lines>
  <Paragraphs>5</Paragraphs>
  <ScaleCrop>false</ScaleCrop>
  <Company>china</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Wangcheng</cp:lastModifiedBy>
  <cp:revision>29</cp:revision>
  <dcterms:created xsi:type="dcterms:W3CDTF">2017-07-28T05:30:00Z</dcterms:created>
  <dcterms:modified xsi:type="dcterms:W3CDTF">2017-09-04T05:02:00Z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